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42" w:rsidRDefault="00C14342" w:rsidP="00C14342">
      <w:pPr>
        <w:rPr>
          <w:rFonts w:ascii="Arial" w:hAnsi="Arial" w:cs="Arial"/>
        </w:rPr>
      </w:pPr>
    </w:p>
    <w:p w:rsidR="00C14342" w:rsidRPr="001605F0" w:rsidRDefault="00C14342" w:rsidP="00C14342">
      <w:pPr>
        <w:rPr>
          <w:rFonts w:ascii="Arial" w:hAnsi="Arial" w:cs="Arial"/>
        </w:rPr>
      </w:pPr>
    </w:p>
    <w:p w:rsidR="00C14342" w:rsidRPr="001605F0" w:rsidRDefault="00C14342" w:rsidP="00C14342">
      <w:pPr>
        <w:jc w:val="both"/>
        <w:rPr>
          <w:rFonts w:ascii="Arial" w:hAnsi="Arial" w:cs="Arial"/>
        </w:rPr>
      </w:pPr>
      <w:r w:rsidRPr="001605F0">
        <w:rPr>
          <w:rFonts w:ascii="Arial" w:hAnsi="Arial" w:cs="Arial"/>
        </w:rPr>
        <w:t xml:space="preserve">San Luis de la Paz, Guanajuato., </w:t>
      </w:r>
      <w:r>
        <w:rPr>
          <w:rFonts w:ascii="Arial" w:hAnsi="Arial" w:cs="Arial"/>
        </w:rPr>
        <w:t xml:space="preserve">12  doce de abril de </w:t>
      </w:r>
      <w:r w:rsidRPr="001605F0">
        <w:rPr>
          <w:rFonts w:ascii="Arial" w:hAnsi="Arial" w:cs="Arial"/>
        </w:rPr>
        <w:t>2021 dos mil veintiuno.----</w:t>
      </w:r>
      <w:r>
        <w:rPr>
          <w:rFonts w:ascii="Arial" w:hAnsi="Arial" w:cs="Arial"/>
        </w:rPr>
        <w:t>----</w:t>
      </w:r>
      <w:r w:rsidRPr="001605F0">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VISTOS.-</w:t>
      </w:r>
      <w:r w:rsidRPr="001605F0">
        <w:rPr>
          <w:rFonts w:ascii="Arial" w:hAnsi="Arial" w:cs="Arial"/>
        </w:rPr>
        <w:t xml:space="preserve"> Para resolver los autos de la Demanda de Juicio de Nulidad Expediente Número 77/2020, promovido por la ciudadana </w:t>
      </w:r>
      <w:r>
        <w:rPr>
          <w:rFonts w:ascii="Arial" w:hAnsi="Arial" w:cs="Arial"/>
        </w:rPr>
        <w:t>**</w:t>
      </w:r>
      <w:r w:rsidRPr="001605F0">
        <w:rPr>
          <w:rFonts w:ascii="Arial" w:hAnsi="Arial" w:cs="Arial"/>
          <w:b/>
        </w:rPr>
        <w:t xml:space="preserve">, </w:t>
      </w:r>
      <w:r w:rsidRPr="001605F0">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C14342" w:rsidRPr="001605F0" w:rsidRDefault="00C14342" w:rsidP="00C14342">
      <w:pPr>
        <w:jc w:val="center"/>
        <w:rPr>
          <w:rFonts w:ascii="Arial" w:hAnsi="Arial" w:cs="Arial"/>
          <w:b/>
        </w:rPr>
      </w:pPr>
      <w:r w:rsidRPr="001605F0">
        <w:rPr>
          <w:rFonts w:ascii="Arial" w:hAnsi="Arial" w:cs="Arial"/>
          <w:b/>
        </w:rPr>
        <w:t>R E S U L T A N D O</w:t>
      </w:r>
    </w:p>
    <w:p w:rsidR="00C14342" w:rsidRPr="001605F0" w:rsidRDefault="00C14342" w:rsidP="00C14342">
      <w:pPr>
        <w:jc w:val="both"/>
        <w:rPr>
          <w:rFonts w:ascii="Arial" w:hAnsi="Arial" w:cs="Arial"/>
        </w:rPr>
      </w:pPr>
      <w:r w:rsidRPr="001605F0">
        <w:rPr>
          <w:rFonts w:ascii="Arial" w:hAnsi="Arial" w:cs="Arial"/>
          <w:b/>
        </w:rPr>
        <w:t>PRIMERO.-</w:t>
      </w:r>
      <w:r w:rsidRPr="001605F0">
        <w:rPr>
          <w:rFonts w:ascii="Arial" w:hAnsi="Arial" w:cs="Arial"/>
        </w:rPr>
        <w:t xml:space="preserve"> Con fecha 19 diecinueve  de noviembre de 2020 dos mil veinte, la ciudadana </w:t>
      </w:r>
      <w:r>
        <w:rPr>
          <w:rFonts w:ascii="Arial" w:hAnsi="Arial" w:cs="Arial"/>
        </w:rPr>
        <w:t>**</w:t>
      </w:r>
      <w:r w:rsidRPr="001605F0">
        <w:rPr>
          <w:rFonts w:ascii="Arial" w:hAnsi="Arial" w:cs="Arial"/>
          <w:b/>
        </w:rPr>
        <w:t xml:space="preserve">, </w:t>
      </w:r>
      <w:r w:rsidRPr="001605F0">
        <w:rPr>
          <w:rFonts w:ascii="Arial" w:hAnsi="Arial" w:cs="Arial"/>
        </w:rPr>
        <w:t>promovió  Demanda de Juicio de Nulidad en contra del Sub Oficial adscrito a la Dirección de Tránsito y Transpo</w:t>
      </w:r>
      <w:r>
        <w:rPr>
          <w:rFonts w:ascii="Arial" w:hAnsi="Arial" w:cs="Arial"/>
        </w:rPr>
        <w:t xml:space="preserve">rte Municipal de esta ciudad, </w:t>
      </w:r>
      <w:r w:rsidRPr="001605F0">
        <w:rPr>
          <w:rFonts w:ascii="Arial" w:hAnsi="Arial" w:cs="Arial"/>
        </w:rPr>
        <w:t>y Arbitro Calificador, sobre el acto administrativo  traducido en la boleta de infracción 167726,  de fecha 28 veintiocho  de octubre de 2020  dos mil veinte, solicitando la nulidad de la misma en  los términos del artículo 255 del Código de Procedimiento y Justicia Administrativa para el Estado y los Municipios de Guanajuato.-----</w:t>
      </w:r>
      <w:r>
        <w:rPr>
          <w:rFonts w:ascii="Arial" w:hAnsi="Arial" w:cs="Arial"/>
        </w:rPr>
        <w:t>------------------------</w:t>
      </w:r>
    </w:p>
    <w:p w:rsidR="00C14342" w:rsidRPr="001605F0" w:rsidRDefault="00C14342" w:rsidP="00C14342">
      <w:pPr>
        <w:jc w:val="both"/>
        <w:rPr>
          <w:rFonts w:ascii="Arial" w:hAnsi="Arial" w:cs="Arial"/>
          <w:b/>
        </w:rPr>
      </w:pPr>
      <w:r w:rsidRPr="001605F0">
        <w:rPr>
          <w:rFonts w:ascii="Arial" w:hAnsi="Arial" w:cs="Arial"/>
          <w:b/>
        </w:rPr>
        <w:t>SEGUNDO.-</w:t>
      </w:r>
      <w:r w:rsidRPr="001605F0">
        <w:rPr>
          <w:rFonts w:ascii="Arial" w:hAnsi="Arial" w:cs="Arial"/>
        </w:rPr>
        <w:t xml:space="preserve"> Por auto de fecha 20 veinte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23 veintitrés  y 24 veinticuatro de noviembre de 2020 dos mil veinte.-------------</w:t>
      </w:r>
      <w:r>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TERCERO.-</w:t>
      </w:r>
      <w:r w:rsidRPr="001605F0">
        <w:rPr>
          <w:rFonts w:ascii="Arial" w:hAnsi="Arial" w:cs="Arial"/>
        </w:rPr>
        <w:t xml:space="preserve"> Por auto de fecha 10 diez de diciembre  del año próximo pasado, se tuvo a la autoridad demandada  </w:t>
      </w:r>
      <w:r w:rsidRPr="001605F0">
        <w:rPr>
          <w:rFonts w:ascii="Arial" w:hAnsi="Arial" w:cs="Arial"/>
          <w:b/>
        </w:rPr>
        <w:t>por  dando contestación en tiempo y forma</w:t>
      </w:r>
      <w:r w:rsidRPr="001605F0">
        <w:rPr>
          <w:rFonts w:ascii="Arial" w:hAnsi="Arial" w:cs="Arial"/>
        </w:rPr>
        <w:t xml:space="preserve"> a la demanda interpuesta en su contra, lo anterior de conformidad con el artículo 279  del  Código que rige a la materia.--------------------------------</w:t>
      </w:r>
      <w:r>
        <w:rPr>
          <w:rFonts w:ascii="Arial" w:hAnsi="Arial" w:cs="Arial"/>
        </w:rPr>
        <w:t>-----------</w:t>
      </w:r>
      <w:r w:rsidRPr="001605F0">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CUARTO.-</w:t>
      </w:r>
      <w:r w:rsidRPr="001605F0">
        <w:rPr>
          <w:rFonts w:ascii="Arial" w:hAnsi="Arial" w:cs="Arial"/>
        </w:rPr>
        <w:t xml:space="preserve">  En fecha  9 nueve de marzo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p>
    <w:p w:rsidR="00C14342" w:rsidRPr="001605F0" w:rsidRDefault="00C14342" w:rsidP="00C14342">
      <w:pPr>
        <w:jc w:val="center"/>
        <w:rPr>
          <w:rFonts w:ascii="Arial" w:hAnsi="Arial" w:cs="Arial"/>
          <w:b/>
        </w:rPr>
      </w:pPr>
      <w:r w:rsidRPr="001605F0">
        <w:rPr>
          <w:rFonts w:ascii="Arial" w:hAnsi="Arial" w:cs="Arial"/>
          <w:b/>
        </w:rPr>
        <w:t>C O N S I D E R A N D O</w:t>
      </w:r>
    </w:p>
    <w:p w:rsidR="00C14342" w:rsidRPr="001605F0" w:rsidRDefault="00C14342" w:rsidP="00C14342">
      <w:pPr>
        <w:jc w:val="both"/>
        <w:rPr>
          <w:rFonts w:ascii="Arial" w:hAnsi="Arial" w:cs="Arial"/>
        </w:rPr>
      </w:pPr>
      <w:r w:rsidRPr="001605F0">
        <w:rPr>
          <w:rFonts w:ascii="Arial" w:hAnsi="Arial" w:cs="Arial"/>
          <w:b/>
        </w:rPr>
        <w:t xml:space="preserve">PRIMERO.- </w:t>
      </w:r>
      <w:r w:rsidRPr="001605F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SEGUNDO.-</w:t>
      </w:r>
      <w:r w:rsidRPr="001605F0">
        <w:rPr>
          <w:rFonts w:ascii="Arial" w:hAnsi="Arial" w:cs="Arial"/>
        </w:rPr>
        <w:t xml:space="preserve"> Que la existencia del acto reclamado se encuentra debidamente acreditado en autos, por las documentales  exhibidas por </w:t>
      </w:r>
      <w:r>
        <w:rPr>
          <w:rFonts w:ascii="Arial" w:hAnsi="Arial" w:cs="Arial"/>
        </w:rPr>
        <w:t>el recurrente.-----------------</w:t>
      </w:r>
    </w:p>
    <w:p w:rsidR="00C14342" w:rsidRPr="001605F0" w:rsidRDefault="00C14342" w:rsidP="00C14342">
      <w:pPr>
        <w:jc w:val="both"/>
        <w:rPr>
          <w:rFonts w:ascii="Arial" w:hAnsi="Arial" w:cs="Arial"/>
          <w:i/>
        </w:rPr>
      </w:pPr>
      <w:r w:rsidRPr="001605F0">
        <w:rPr>
          <w:rFonts w:ascii="Arial" w:hAnsi="Arial" w:cs="Arial"/>
          <w:b/>
        </w:rPr>
        <w:t>TERCERO.-</w:t>
      </w:r>
      <w:r w:rsidRPr="001605F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605F0">
        <w:rPr>
          <w:rFonts w:ascii="Arial" w:hAnsi="Arial" w:cs="Arial"/>
          <w:b/>
          <w:i/>
        </w:rPr>
        <w:t>SOBRESEIMIENTO, MOTIVOS DE</w:t>
      </w:r>
      <w:r w:rsidRPr="001605F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14342" w:rsidRDefault="00C14342" w:rsidP="00C14342">
      <w:pPr>
        <w:jc w:val="both"/>
        <w:rPr>
          <w:rFonts w:ascii="Arial" w:hAnsi="Arial" w:cs="Arial"/>
          <w:i/>
        </w:rPr>
      </w:pPr>
      <w:r w:rsidRPr="001605F0">
        <w:rPr>
          <w:rFonts w:ascii="Arial" w:hAnsi="Arial" w:cs="Arial"/>
          <w:b/>
          <w:i/>
        </w:rPr>
        <w:t>“IMPROCEDENCIA.-</w:t>
      </w:r>
      <w:r w:rsidRPr="001605F0">
        <w:rPr>
          <w:rFonts w:ascii="Arial" w:hAnsi="Arial" w:cs="Arial"/>
          <w:i/>
        </w:rPr>
        <w:t xml:space="preserve"> Sea que las partes la aleguen o no, debe examinarse previamente la procedencia del juicio de amparo, por ser esa cuestión de orden </w:t>
      </w:r>
    </w:p>
    <w:p w:rsidR="00C14342" w:rsidRDefault="00C14342" w:rsidP="00C14342">
      <w:pPr>
        <w:jc w:val="both"/>
        <w:rPr>
          <w:rFonts w:ascii="Arial" w:hAnsi="Arial" w:cs="Arial"/>
          <w:i/>
        </w:rPr>
      </w:pPr>
    </w:p>
    <w:p w:rsidR="00C14342" w:rsidRDefault="00C14342" w:rsidP="00C14342">
      <w:pPr>
        <w:jc w:val="both"/>
        <w:rPr>
          <w:rFonts w:ascii="Arial" w:hAnsi="Arial" w:cs="Arial"/>
          <w:i/>
        </w:rPr>
      </w:pPr>
    </w:p>
    <w:p w:rsidR="00C14342" w:rsidRDefault="00C14342" w:rsidP="00C14342">
      <w:pPr>
        <w:jc w:val="both"/>
        <w:rPr>
          <w:rFonts w:ascii="Arial" w:hAnsi="Arial" w:cs="Arial"/>
          <w:i/>
        </w:rPr>
      </w:pPr>
    </w:p>
    <w:p w:rsidR="00C14342" w:rsidRPr="001605F0" w:rsidRDefault="00C14342" w:rsidP="00C14342">
      <w:pPr>
        <w:jc w:val="both"/>
        <w:rPr>
          <w:rFonts w:ascii="Arial" w:hAnsi="Arial" w:cs="Arial"/>
          <w:i/>
        </w:rPr>
      </w:pPr>
      <w:proofErr w:type="gramStart"/>
      <w:r w:rsidRPr="001605F0">
        <w:rPr>
          <w:rFonts w:ascii="Arial" w:hAnsi="Arial" w:cs="Arial"/>
          <w:i/>
        </w:rPr>
        <w:t>público</w:t>
      </w:r>
      <w:proofErr w:type="gramEnd"/>
      <w:r w:rsidRPr="001605F0">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C14342" w:rsidRPr="001605F0" w:rsidRDefault="00C14342" w:rsidP="00C14342">
      <w:pPr>
        <w:jc w:val="both"/>
        <w:rPr>
          <w:rFonts w:ascii="Arial" w:hAnsi="Arial" w:cs="Arial"/>
        </w:rPr>
      </w:pPr>
      <w:r w:rsidRPr="001605F0">
        <w:rPr>
          <w:rFonts w:ascii="Arial" w:hAnsi="Arial" w:cs="Arial"/>
        </w:rPr>
        <w:t>No encontrando alguna causal que impida  el estudio de fondo del presente asunto, se procede a analizar los conceptos de violación aducidos por el actor en su libelo de Demanda de Juicio</w:t>
      </w:r>
      <w:r>
        <w:rPr>
          <w:rFonts w:ascii="Arial" w:hAnsi="Arial" w:cs="Arial"/>
        </w:rPr>
        <w:t xml:space="preserve"> de Nulidad.------------</w:t>
      </w:r>
      <w:r w:rsidRPr="001605F0">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CUARTO.-</w:t>
      </w:r>
      <w:r w:rsidRPr="001605F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14342" w:rsidRPr="001605F0" w:rsidRDefault="00C14342" w:rsidP="00C14342">
      <w:pPr>
        <w:jc w:val="both"/>
        <w:rPr>
          <w:rFonts w:ascii="Arial" w:hAnsi="Arial" w:cs="Arial"/>
        </w:rPr>
      </w:pPr>
      <w:r w:rsidRPr="001605F0">
        <w:rPr>
          <w:rFonts w:ascii="Arial" w:hAnsi="Arial" w:cs="Arial"/>
          <w:i/>
        </w:rPr>
        <w:t>“</w:t>
      </w:r>
      <w:r w:rsidRPr="001605F0">
        <w:rPr>
          <w:rFonts w:ascii="Arial" w:hAnsi="Arial" w:cs="Arial"/>
          <w:b/>
          <w:i/>
        </w:rPr>
        <w:t>CONCEPTOS DE VIOLACIÓN, EL JUEZ NO ESTA OBLIGADO A TRANSCRIBIRLOS.-</w:t>
      </w:r>
      <w:r w:rsidRPr="001605F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14342" w:rsidRPr="001605F0" w:rsidRDefault="00C14342" w:rsidP="00C14342">
      <w:pPr>
        <w:jc w:val="both"/>
        <w:rPr>
          <w:rFonts w:ascii="Arial" w:hAnsi="Arial" w:cs="Arial"/>
        </w:rPr>
      </w:pPr>
      <w:r w:rsidRPr="001605F0">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1605F0">
        <w:rPr>
          <w:rFonts w:ascii="Arial" w:hAnsi="Arial" w:cs="Arial"/>
          <w:b/>
          <w:u w:val="single"/>
        </w:rPr>
        <w:t>la boleta se encuentra insuficientemente fundada y motivada</w:t>
      </w:r>
      <w:r w:rsidRPr="001605F0">
        <w:rPr>
          <w:rFonts w:ascii="Arial" w:hAnsi="Arial" w:cs="Arial"/>
        </w:rPr>
        <w:t>.</w:t>
      </w:r>
    </w:p>
    <w:p w:rsidR="00C14342" w:rsidRPr="001605F0" w:rsidRDefault="00C14342" w:rsidP="00C14342">
      <w:pPr>
        <w:jc w:val="both"/>
        <w:rPr>
          <w:rFonts w:ascii="Arial" w:hAnsi="Arial" w:cs="Arial"/>
        </w:rPr>
      </w:pPr>
      <w:r w:rsidRPr="001605F0">
        <w:rPr>
          <w:rFonts w:ascii="Arial" w:hAnsi="Arial" w:cs="Arial"/>
        </w:rPr>
        <w:t xml:space="preserve">Se asevera lo anterior, pues la motivación plasmada por el oficial de tránsito resulta insuficiente para tener por ciertos los hechos imputados, ya que fue omisa en indicar cuales fueron los elementos tomados en consideración para afirmar que el conductor supuestamente se estacionó en una zona exclusiva de una hora, más aun que supuestamente se excedió del tiempo permitido. Jamás asentó las circunstancias especiales, motivos particulares o causas inmediatas que tuvo en consideración para poder afirmar que en dicho lugar existía un tiempo límite para estacionarse. Pues en ningún momento señaló que existiera algún letrero visible que indicara tal limitante. </w:t>
      </w:r>
    </w:p>
    <w:p w:rsidR="00C14342" w:rsidRPr="001605F0" w:rsidRDefault="00C14342" w:rsidP="00C14342">
      <w:pPr>
        <w:jc w:val="both"/>
        <w:rPr>
          <w:rFonts w:ascii="Arial" w:hAnsi="Arial" w:cs="Arial"/>
        </w:rPr>
      </w:pPr>
      <w:r w:rsidRPr="001605F0">
        <w:rPr>
          <w:rFonts w:ascii="Arial" w:hAnsi="Arial" w:cs="Arial"/>
        </w:rPr>
        <w:t xml:space="preserve">Consecuentemente, el hecho de no haber realizado una motivación exhaustiva en la cual plasmara circunstancias de tiempo, modo y lugar de como sucedieron los hechos, me deja en completo estado de indefensión al desconocer cuál fue la manera en la cual la demandada determinó las conductas imputadas, pues el oficial de tránsito </w:t>
      </w:r>
      <w:r w:rsidRPr="001605F0">
        <w:rPr>
          <w:rFonts w:ascii="Arial" w:hAnsi="Arial" w:cs="Arial"/>
          <w:b/>
        </w:rPr>
        <w:t>no cuentan con fe pública</w:t>
      </w:r>
      <w:r w:rsidRPr="001605F0">
        <w:rPr>
          <w:rFonts w:ascii="Arial" w:hAnsi="Arial" w:cs="Arial"/>
        </w:rPr>
        <w:t>, por lo que las manifestaciones que plasmen en las boletas de infracción no puedes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C14342" w:rsidRPr="001605F0" w:rsidRDefault="00C14342" w:rsidP="00C14342">
      <w:pPr>
        <w:jc w:val="both"/>
        <w:rPr>
          <w:rFonts w:ascii="Arial" w:hAnsi="Arial" w:cs="Arial"/>
        </w:rPr>
      </w:pPr>
      <w:r w:rsidRPr="001605F0">
        <w:rPr>
          <w:rFonts w:ascii="Arial" w:hAnsi="Arial" w:cs="Arial"/>
        </w:rPr>
        <w:t>Así mismo, resulta oscura la manifestación plasmada por el oficial de tránsito, al asegurar que mi poderdante supuestamente borró la hora marcada, ya que jamás indicó de donde borró la supuesta hora marcada y porque esto constituye un motivo de infracción. Lo cual resulta relevante, ya que se desconoce el método utilizado por la demandada para cuantificar el supuesto tiempo límite para estacionarse.</w:t>
      </w: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Pr="001605F0" w:rsidRDefault="00C14342" w:rsidP="00C14342">
      <w:pPr>
        <w:jc w:val="both"/>
        <w:rPr>
          <w:rFonts w:ascii="Arial" w:hAnsi="Arial" w:cs="Arial"/>
        </w:rPr>
      </w:pPr>
      <w:r w:rsidRPr="001605F0">
        <w:rPr>
          <w:rFonts w:ascii="Arial" w:hAnsi="Arial" w:cs="Arial"/>
        </w:rPr>
        <w:t>Asimismo, el hecho de que el oficial de tránsito haya remarcado el apartado del recuadro denominado “ESTACIONAMIENTO”, en donde se indica: “EXCEDERSE DEL TIEMPO MARCADO”, tampoco se traduce en una excautiva (sic) motivación de la conducta, ya que fue omiso en plasmar las circunstancias especiales, razones particulares o causas inmediatas que tomó en cuenta para haber determinado tal señalamiento.</w:t>
      </w:r>
    </w:p>
    <w:p w:rsidR="00C14342" w:rsidRPr="001605F0" w:rsidRDefault="00C14342" w:rsidP="00C14342">
      <w:pPr>
        <w:jc w:val="both"/>
        <w:rPr>
          <w:rFonts w:ascii="Arial" w:hAnsi="Arial" w:cs="Arial"/>
        </w:rPr>
      </w:pPr>
      <w:r w:rsidRPr="001605F0">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1605F0">
        <w:rPr>
          <w:rFonts w:ascii="Arial" w:hAnsi="Arial" w:cs="Arial"/>
          <w:i/>
        </w:rPr>
        <w:t>sine que non</w:t>
      </w:r>
      <w:r w:rsidRPr="001605F0">
        <w:rPr>
          <w:rFonts w:ascii="Arial" w:hAnsi="Arial" w:cs="Arial"/>
        </w:rPr>
        <w:t xml:space="preserve"> para efecto de tener legalmente válido el acto de autoridad…</w:t>
      </w:r>
    </w:p>
    <w:p w:rsidR="00C14342" w:rsidRPr="001605F0" w:rsidRDefault="00C14342" w:rsidP="00C14342">
      <w:pPr>
        <w:jc w:val="both"/>
        <w:rPr>
          <w:rFonts w:ascii="Arial" w:hAnsi="Arial" w:cs="Arial"/>
        </w:rPr>
      </w:pPr>
      <w:r w:rsidRPr="001605F0">
        <w:rPr>
          <w:rFonts w:ascii="Arial" w:hAnsi="Arial" w:cs="Arial"/>
        </w:rPr>
        <w:t xml:space="preserve">SEGUNDO.- Ahora bien, manifiesto que me genera evidente agravio el acto de autoridad consistente  en la calificación de la multicitada acta de infracción, por la cantidad de </w:t>
      </w:r>
      <w:r w:rsidRPr="001605F0">
        <w:rPr>
          <w:rFonts w:ascii="Arial" w:hAnsi="Arial" w:cs="Arial"/>
          <w:b/>
        </w:rPr>
        <w:t>$442.00 (cuatrocientos cuarenta y dos pesos 00/100 m.n.)</w:t>
      </w:r>
      <w:r w:rsidRPr="001605F0">
        <w:rPr>
          <w:rFonts w:ascii="Arial" w:hAnsi="Arial" w:cs="Arial"/>
        </w:rPr>
        <w:t xml:space="preserve">, ya que si la boleta de infracción esté viciada de nulidad por encontrarse indebidamente fundada y motivada, consecuentemente la calificación de dicha infracción resultará también nula, al ser fruto de una acto viciado de origen. </w:t>
      </w:r>
    </w:p>
    <w:p w:rsidR="00C14342" w:rsidRPr="001605F0" w:rsidRDefault="00C14342" w:rsidP="00C14342">
      <w:pPr>
        <w:jc w:val="both"/>
        <w:rPr>
          <w:rFonts w:ascii="Arial" w:hAnsi="Arial" w:cs="Arial"/>
        </w:rPr>
      </w:pPr>
      <w:r w:rsidRPr="001605F0">
        <w:rPr>
          <w:rFonts w:ascii="Arial" w:hAnsi="Arial" w:cs="Arial"/>
        </w:rPr>
        <w:t xml:space="preserve">Asimismo, destaco que el acto de autoridad consistente en la calificación de la multicitada acta de infracción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1605F0">
        <w:rPr>
          <w:rFonts w:ascii="Arial" w:hAnsi="Arial" w:cs="Arial"/>
          <w:b/>
          <w:u w:val="single"/>
        </w:rPr>
        <w:t>se indicó de manera verbal</w:t>
      </w:r>
      <w:r w:rsidRPr="001605F0">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 libre albedrio de la autoridad calificadora, situación que no puede ser legalmente válida, ya que me dejó en un total y absoluto estado de indefensión, al no conocer las razones de hecho y de derecho que tuvo el delegado calificador para determinar tal cuantía. </w:t>
      </w:r>
    </w:p>
    <w:p w:rsidR="00C14342" w:rsidRPr="001605F0" w:rsidRDefault="00C14342" w:rsidP="00C14342">
      <w:pPr>
        <w:jc w:val="both"/>
        <w:rPr>
          <w:rFonts w:ascii="Arial" w:hAnsi="Arial" w:cs="Arial"/>
        </w:rPr>
      </w:pPr>
      <w:r w:rsidRPr="001605F0">
        <w:rPr>
          <w:rFonts w:ascii="Arial" w:hAnsi="Arial" w:cs="Arial"/>
        </w:rPr>
        <w:t xml:space="preserve">Derivado de lo anterior, es la razón por lo que solicito que se declare la nulidad total del acta de infracción combatida, de acuerdo a los argumentos jurídicos descritos en párrafos anteriores y consecuentemente, se ordene a la autoridad demandada para efecto de que se reintegre la cantidad de $442.00 (cuatrocientos cuarenta y dos pesos 00/100 m.n.) por concepto de infracción, </w:t>
      </w:r>
      <w:r w:rsidRPr="001605F0">
        <w:rPr>
          <w:rFonts w:ascii="Arial" w:hAnsi="Arial" w:cs="Arial"/>
          <w:b/>
          <w:u w:val="single"/>
        </w:rPr>
        <w:t>más los intereses que se generen por todo el tiempo que dure el presente proceso</w:t>
      </w:r>
      <w:r w:rsidRPr="001605F0">
        <w:rPr>
          <w:rFonts w:ascii="Arial" w:hAnsi="Arial" w:cs="Arial"/>
        </w:rPr>
        <w:t>, tomando como base la tasa que señala la Ley Anual de Ingresos para los recargos, calculándose desde la fecha en que se realizó el pago y hasta aquella en que la autoridad de cabal cumplimiento a la sentencia respectiva.</w:t>
      </w:r>
    </w:p>
    <w:p w:rsidR="00C14342" w:rsidRPr="001605F0" w:rsidRDefault="00C14342" w:rsidP="00C14342">
      <w:pPr>
        <w:jc w:val="both"/>
        <w:rPr>
          <w:rFonts w:ascii="Arial" w:hAnsi="Arial" w:cs="Arial"/>
        </w:rPr>
      </w:pPr>
      <w:r w:rsidRPr="001605F0">
        <w:rPr>
          <w:rFonts w:ascii="Arial" w:hAnsi="Arial" w:cs="Arial"/>
        </w:rPr>
        <w:t xml:space="preserve">La autoridad recurrida en la contestación de demanda  manifestó lo siguiente: </w:t>
      </w:r>
    </w:p>
    <w:p w:rsidR="00C14342" w:rsidRPr="001605F0" w:rsidRDefault="00C14342" w:rsidP="00C14342">
      <w:pPr>
        <w:jc w:val="both"/>
        <w:rPr>
          <w:rFonts w:ascii="Arial" w:hAnsi="Arial" w:cs="Arial"/>
        </w:rPr>
      </w:pPr>
      <w:r w:rsidRPr="001605F0">
        <w:rPr>
          <w:rFonts w:ascii="Arial" w:hAnsi="Arial" w:cs="Arial"/>
          <w:b/>
        </w:rPr>
        <w:t xml:space="preserve">“PRIMERO.- </w:t>
      </w:r>
      <w:r w:rsidRPr="001605F0">
        <w:rPr>
          <w:rFonts w:ascii="Arial" w:hAnsi="Arial" w:cs="Arial"/>
        </w:rPr>
        <w:t>Es infundado e inoperante el agravio expuesto por la parte actora, ya que al ser llenada la boleta de infracción con folio 167726, como oficial de tránsito hago mi reporte del motivo, en donde se llenan los generales, se explica el motivo por el cual se está levantando dicha infracción el cual está versado en los artículos 100 fracción XXII y 136 del Reglamento que se menciona en supra líneas.</w:t>
      </w:r>
    </w:p>
    <w:p w:rsidR="00C14342" w:rsidRDefault="00C14342" w:rsidP="00C14342">
      <w:pPr>
        <w:jc w:val="both"/>
        <w:rPr>
          <w:rFonts w:ascii="Arial" w:hAnsi="Arial" w:cs="Arial"/>
        </w:rPr>
      </w:pPr>
      <w:r w:rsidRPr="001605F0">
        <w:rPr>
          <w:rFonts w:ascii="Arial" w:hAnsi="Arial" w:cs="Arial"/>
        </w:rPr>
        <w:t xml:space="preserve">En tanto, es infundado e inoperante lo argumentado por la parte actora por lo inexacto de sus afirmaciones, toda vez que la boleta de infracción se encuentra en la correcta fundamentación y motivación toda vez que encuadra hipótesis jurídica en la norma en el supuesto establecido en el Reglamento, señalando que la parte actora se encontraba en un espacio designado por uso de Descargue en el Mercado Miguel Hidalgo y por tanto cumple con los elementos de validez establecidos en las </w:t>
      </w: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Pr="001605F0" w:rsidRDefault="00C14342" w:rsidP="00C14342">
      <w:pPr>
        <w:jc w:val="both"/>
        <w:rPr>
          <w:rFonts w:ascii="Arial" w:hAnsi="Arial" w:cs="Arial"/>
        </w:rPr>
      </w:pPr>
      <w:proofErr w:type="gramStart"/>
      <w:r w:rsidRPr="001605F0">
        <w:rPr>
          <w:rFonts w:ascii="Arial" w:hAnsi="Arial" w:cs="Arial"/>
        </w:rPr>
        <w:t>fracciones</w:t>
      </w:r>
      <w:proofErr w:type="gramEnd"/>
      <w:r w:rsidRPr="001605F0">
        <w:rPr>
          <w:rFonts w:ascii="Arial" w:hAnsi="Arial" w:cs="Arial"/>
        </w:rPr>
        <w:t xml:space="preserve"> VI y IX del artículo 137 del Código de Procedimiento y Justicia Administrativa para el Estado y los Municipios de Guanajuato.</w:t>
      </w:r>
    </w:p>
    <w:p w:rsidR="00C14342" w:rsidRPr="001605F0" w:rsidRDefault="00C14342" w:rsidP="00C14342">
      <w:pPr>
        <w:jc w:val="both"/>
        <w:rPr>
          <w:rFonts w:ascii="Arial" w:hAnsi="Arial" w:cs="Arial"/>
        </w:rPr>
      </w:pPr>
      <w:r w:rsidRPr="001605F0">
        <w:rPr>
          <w:rFonts w:ascii="Arial" w:hAnsi="Arial" w:cs="Arial"/>
        </w:rPr>
        <w:t>SEGUNDO.- Es infundado e inoperante el agravio expuesto por la parte actora, ya que la cantidad de $422.00 (cuatrocientos veintidós pesos 00/100 Moneda Nacional) se calificó de acuerdo a lo estipulado en el tabulador del artículo 152 del Reglamento antes mencionado, el cual se encuentra en versión pública y en base a la condición socioeconómica del autor.</w:t>
      </w:r>
    </w:p>
    <w:p w:rsidR="00C14342" w:rsidRPr="001605F0" w:rsidRDefault="00C14342" w:rsidP="00C14342">
      <w:pPr>
        <w:jc w:val="both"/>
        <w:rPr>
          <w:rFonts w:ascii="Arial" w:hAnsi="Arial" w:cs="Arial"/>
        </w:rPr>
      </w:pPr>
      <w:r w:rsidRPr="001605F0">
        <w:rPr>
          <w:rFonts w:ascii="Arial" w:hAnsi="Arial" w:cs="Arial"/>
        </w:rPr>
        <w:t xml:space="preserve">Es infundado e inoperante lo argumentado por la parte actora por lo inexacto de sus afirmaciones, toda vez que no se transgrede de su derecho humano  a la legalidad y seguridad que debe observar y brindar toda autoridad, esto en razón de que el principio de legalidad que versa “La autoridad puede hacer sólo lo que la ley le faculta”, ha sido cumplido a cabalidad, esto en razón de que el acto combatido se fundamentó y motivó correctamente, se expidió de manera congruente con lo solicitado, cumple con los elementos de validez establecidos en las fracciones VI y IX  del artículo 137 del Código de Procedimiento y Justicia Administrativa para el Estado y los Municipios de Guanajuato. </w:t>
      </w:r>
    </w:p>
    <w:p w:rsidR="00C14342" w:rsidRPr="001605F0" w:rsidRDefault="00C14342" w:rsidP="00C14342">
      <w:pPr>
        <w:jc w:val="both"/>
        <w:rPr>
          <w:rFonts w:ascii="Arial" w:hAnsi="Arial" w:cs="Arial"/>
        </w:rPr>
      </w:pPr>
      <w:r w:rsidRPr="001605F0">
        <w:rPr>
          <w:rFonts w:ascii="Arial" w:hAnsi="Arial" w:cs="Arial"/>
        </w:rPr>
        <w:t>Por lo tanto, las afirmaciones de la parte actora son inexactas, ya que argumenta que la autoridad encargada de la calificar (sic) el acta de infracción jamás explico los motivos que se tomaron en cuenta para determinar el monto, el cual el tabulador se encuentra señalado en el artículo 152 del Reglamento mencionado, el cual se encuentra en versión pública.”</w:t>
      </w:r>
    </w:p>
    <w:p w:rsidR="00C14342" w:rsidRPr="001605F0" w:rsidRDefault="00C14342" w:rsidP="00C14342">
      <w:pPr>
        <w:jc w:val="both"/>
        <w:rPr>
          <w:rFonts w:ascii="Arial" w:hAnsi="Arial" w:cs="Arial"/>
        </w:rPr>
      </w:pPr>
      <w:r w:rsidRPr="001605F0">
        <w:rPr>
          <w:rFonts w:ascii="Arial" w:hAnsi="Arial" w:cs="Arial"/>
          <w:b/>
        </w:rPr>
        <w:t>QUINTO.-</w:t>
      </w:r>
      <w:r w:rsidRPr="001605F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14342" w:rsidRPr="001605F0" w:rsidRDefault="00C14342" w:rsidP="00C14342">
      <w:pPr>
        <w:jc w:val="both"/>
        <w:rPr>
          <w:rFonts w:ascii="Arial" w:hAnsi="Arial" w:cs="Arial"/>
        </w:rPr>
      </w:pPr>
      <w:r w:rsidRPr="001605F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14342" w:rsidRPr="001605F0" w:rsidRDefault="00C14342" w:rsidP="00C14342">
      <w:pPr>
        <w:jc w:val="both"/>
        <w:rPr>
          <w:rFonts w:ascii="Arial" w:hAnsi="Arial" w:cs="Arial"/>
        </w:rPr>
      </w:pPr>
      <w:r w:rsidRPr="001605F0">
        <w:rPr>
          <w:rFonts w:ascii="Arial" w:hAnsi="Arial" w:cs="Arial"/>
        </w:rPr>
        <w:t>Es evidente que,  el numeral citado,   no se surtió en la especie, dado que en la boleta de infracción,  número  de folio 167726,  de fecha 28 veintiocho de octubre de 2020 dos mil veinte,   es un acto administrativo viciado, por una parte se señalan diversos numerales, correspondientes a los preceptos normativos del   Reglamento de Tránsito de esta Municipalidad, y por otra, no se motivó debidamente.</w:t>
      </w:r>
    </w:p>
    <w:p w:rsidR="00C14342" w:rsidRPr="001605F0" w:rsidRDefault="00C14342" w:rsidP="00C14342">
      <w:pPr>
        <w:jc w:val="both"/>
        <w:rPr>
          <w:rFonts w:ascii="Arial" w:hAnsi="Arial" w:cs="Arial"/>
        </w:rPr>
      </w:pPr>
      <w:r w:rsidRPr="001605F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14342" w:rsidRDefault="00C14342" w:rsidP="00C14342">
      <w:pPr>
        <w:jc w:val="both"/>
        <w:rPr>
          <w:rFonts w:ascii="Arial" w:hAnsi="Arial" w:cs="Arial"/>
        </w:rPr>
      </w:pPr>
      <w:r w:rsidRPr="001605F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605F0">
        <w:rPr>
          <w:rFonts w:ascii="Arial" w:hAnsi="Arial" w:cs="Arial"/>
          <w:u w:val="single"/>
        </w:rPr>
        <w:t xml:space="preserve">por </w:t>
      </w:r>
      <w:r w:rsidRPr="001605F0">
        <w:rPr>
          <w:rFonts w:ascii="Arial" w:hAnsi="Arial" w:cs="Arial"/>
          <w:b/>
          <w:u w:val="single"/>
        </w:rPr>
        <w:t>fundar</w:t>
      </w:r>
      <w:r w:rsidRPr="001605F0">
        <w:rPr>
          <w:rFonts w:ascii="Arial" w:hAnsi="Arial" w:cs="Arial"/>
          <w:u w:val="single"/>
        </w:rPr>
        <w:t xml:space="preserve">  ha de entenderse la expresión de los preceptos legales aplicables al caso concreto</w:t>
      </w:r>
      <w:r w:rsidRPr="001605F0">
        <w:rPr>
          <w:rFonts w:ascii="Arial" w:hAnsi="Arial" w:cs="Arial"/>
        </w:rPr>
        <w:t xml:space="preserve"> </w:t>
      </w:r>
      <w:r w:rsidRPr="001605F0">
        <w:rPr>
          <w:rFonts w:ascii="Arial" w:hAnsi="Arial" w:cs="Arial"/>
          <w:u w:val="single"/>
        </w:rPr>
        <w:t xml:space="preserve">y </w:t>
      </w:r>
      <w:r w:rsidRPr="001605F0">
        <w:rPr>
          <w:rFonts w:ascii="Arial" w:hAnsi="Arial" w:cs="Arial"/>
          <w:b/>
          <w:u w:val="single"/>
        </w:rPr>
        <w:t>por motivar</w:t>
      </w:r>
      <w:r w:rsidRPr="001605F0">
        <w:rPr>
          <w:rFonts w:ascii="Arial" w:hAnsi="Arial" w:cs="Arial"/>
          <w:u w:val="single"/>
        </w:rPr>
        <w:t>, la exposición de los hechos y razonamientos lógico jurídicos que expliquen porque es aplicable el derecho positivo al caso en concreto.</w:t>
      </w:r>
      <w:r w:rsidRPr="001605F0">
        <w:rPr>
          <w:rFonts w:ascii="Arial" w:hAnsi="Arial" w:cs="Arial"/>
        </w:rPr>
        <w:t xml:space="preserve"> Sirve de sustento al argumento vertido </w:t>
      </w:r>
      <w:proofErr w:type="spellStart"/>
      <w:r w:rsidRPr="001605F0">
        <w:rPr>
          <w:rFonts w:ascii="Arial" w:hAnsi="Arial" w:cs="Arial"/>
        </w:rPr>
        <w:t>supralíneas</w:t>
      </w:r>
      <w:proofErr w:type="spellEnd"/>
      <w:r w:rsidRPr="001605F0">
        <w:rPr>
          <w:rFonts w:ascii="Arial" w:hAnsi="Arial" w:cs="Arial"/>
        </w:rPr>
        <w:t xml:space="preserve">, la siguiente Jurisprudencia, sostenida por el Segundo Tribunal Colegiado del Sexto Circuito, visible en el Semanario Judicial de </w:t>
      </w: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Pr="001605F0" w:rsidRDefault="00C14342" w:rsidP="00C14342">
      <w:pPr>
        <w:jc w:val="both"/>
        <w:rPr>
          <w:rFonts w:ascii="Arial" w:hAnsi="Arial" w:cs="Arial"/>
        </w:rPr>
      </w:pPr>
      <w:proofErr w:type="gramStart"/>
      <w:r w:rsidRPr="001605F0">
        <w:rPr>
          <w:rFonts w:ascii="Arial" w:hAnsi="Arial" w:cs="Arial"/>
        </w:rPr>
        <w:t>la</w:t>
      </w:r>
      <w:proofErr w:type="gramEnd"/>
      <w:r w:rsidRPr="001605F0">
        <w:rPr>
          <w:rFonts w:ascii="Arial" w:hAnsi="Arial" w:cs="Arial"/>
        </w:rPr>
        <w:t xml:space="preserve"> Federación, Tomo IV, Segunda Parte - 2, página 622, Tesis No. VI. 2º. J/31, que a la letra dice: </w:t>
      </w:r>
    </w:p>
    <w:p w:rsidR="00C14342" w:rsidRPr="001605F0" w:rsidRDefault="00C14342" w:rsidP="00C14342">
      <w:pPr>
        <w:jc w:val="both"/>
        <w:rPr>
          <w:rFonts w:ascii="Arial" w:hAnsi="Arial" w:cs="Arial"/>
          <w:i/>
        </w:rPr>
      </w:pPr>
      <w:r w:rsidRPr="001605F0">
        <w:rPr>
          <w:rFonts w:ascii="Arial" w:hAnsi="Arial" w:cs="Arial"/>
          <w:i/>
        </w:rPr>
        <w:t>“</w:t>
      </w:r>
      <w:r w:rsidRPr="001605F0">
        <w:rPr>
          <w:rFonts w:ascii="Arial" w:hAnsi="Arial" w:cs="Arial"/>
          <w:b/>
          <w:i/>
        </w:rPr>
        <w:t>FUNDAMENTACIÓN Y MOTIVACIÓN.</w:t>
      </w:r>
      <w:r w:rsidRPr="001605F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14342" w:rsidRPr="001605F0" w:rsidRDefault="00C14342" w:rsidP="00C14342">
      <w:pPr>
        <w:jc w:val="both"/>
        <w:rPr>
          <w:rFonts w:ascii="Arial" w:hAnsi="Arial" w:cs="Arial"/>
          <w:i/>
        </w:rPr>
      </w:pPr>
      <w:r w:rsidRPr="001605F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1605F0">
        <w:rPr>
          <w:rFonts w:ascii="Arial" w:hAnsi="Arial" w:cs="Arial"/>
          <w:i/>
        </w:rPr>
        <w:t>“</w:t>
      </w:r>
      <w:r w:rsidRPr="001605F0">
        <w:rPr>
          <w:rFonts w:ascii="Arial" w:hAnsi="Arial" w:cs="Arial"/>
          <w:b/>
          <w:i/>
        </w:rPr>
        <w:t>FUNDAMENTACIÓN Y MOTIVACIÓN DE LOS ACTOS ADMINISTRATIVOS.-</w:t>
      </w:r>
      <w:r w:rsidRPr="001605F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605F0">
        <w:rPr>
          <w:rFonts w:ascii="Arial" w:hAnsi="Arial" w:cs="Arial"/>
          <w:i/>
        </w:rPr>
        <w:t>subincisos</w:t>
      </w:r>
      <w:proofErr w:type="spellEnd"/>
      <w:r w:rsidRPr="001605F0">
        <w:rPr>
          <w:rFonts w:ascii="Arial" w:hAnsi="Arial" w:cs="Arial"/>
          <w:i/>
        </w:rPr>
        <w:t xml:space="preserve">, fracciones y preceptos aplicables, y b).- los cuerpos legales, y preceptos que otorgan competencia o facultades a las autoridades para emitir el acto en agravio del gobernado.”  </w:t>
      </w:r>
    </w:p>
    <w:p w:rsidR="00C14342" w:rsidRPr="001605F0" w:rsidRDefault="00C14342" w:rsidP="00C14342">
      <w:pPr>
        <w:jc w:val="both"/>
        <w:rPr>
          <w:rFonts w:ascii="Arial" w:hAnsi="Arial" w:cs="Arial"/>
          <w:i/>
        </w:rPr>
      </w:pPr>
      <w:r w:rsidRPr="001605F0">
        <w:rPr>
          <w:rFonts w:ascii="Arial" w:hAnsi="Arial" w:cs="Arial"/>
          <w:i/>
        </w:rPr>
        <w:t>“</w:t>
      </w:r>
      <w:r w:rsidRPr="001605F0">
        <w:rPr>
          <w:rFonts w:ascii="Arial" w:hAnsi="Arial" w:cs="Arial"/>
          <w:b/>
          <w:i/>
        </w:rPr>
        <w:t>FUNDAMENTACIÓN Y MOTIVACIÓN.-</w:t>
      </w:r>
      <w:r w:rsidRPr="001605F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14342" w:rsidRDefault="00C14342" w:rsidP="00C14342">
      <w:pPr>
        <w:jc w:val="both"/>
        <w:rPr>
          <w:rFonts w:ascii="Arial" w:hAnsi="Arial" w:cs="Arial"/>
          <w:i/>
        </w:rPr>
      </w:pPr>
      <w:r w:rsidRPr="001605F0">
        <w:rPr>
          <w:rFonts w:ascii="Arial" w:hAnsi="Arial" w:cs="Arial"/>
          <w:i/>
        </w:rPr>
        <w:t>“</w:t>
      </w:r>
      <w:r w:rsidRPr="001605F0">
        <w:rPr>
          <w:rFonts w:ascii="Arial" w:hAnsi="Arial" w:cs="Arial"/>
          <w:b/>
          <w:i/>
        </w:rPr>
        <w:t>FUNDAMENTACIÓN Y MOTIVACIÓN, FALTA O INDEBIDA. EN CUANTO SON DISTINTAS, UNAS GENERAN NULIDAD LISA Y LLANA Y OTRAS PARA EFECTO.-</w:t>
      </w:r>
      <w:r w:rsidRPr="001605F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w:t>
      </w:r>
    </w:p>
    <w:p w:rsidR="00C14342" w:rsidRDefault="00C14342" w:rsidP="00C14342">
      <w:pPr>
        <w:jc w:val="both"/>
        <w:rPr>
          <w:rFonts w:ascii="Arial" w:hAnsi="Arial" w:cs="Arial"/>
          <w:i/>
        </w:rPr>
      </w:pPr>
    </w:p>
    <w:p w:rsidR="00C14342" w:rsidRDefault="00C14342" w:rsidP="00C14342">
      <w:pPr>
        <w:jc w:val="both"/>
        <w:rPr>
          <w:rFonts w:ascii="Arial" w:hAnsi="Arial" w:cs="Arial"/>
          <w:i/>
        </w:rPr>
      </w:pPr>
    </w:p>
    <w:p w:rsidR="00C14342" w:rsidRDefault="00C14342" w:rsidP="00C14342">
      <w:pPr>
        <w:jc w:val="both"/>
        <w:rPr>
          <w:rFonts w:ascii="Arial" w:hAnsi="Arial" w:cs="Arial"/>
          <w:i/>
        </w:rPr>
      </w:pPr>
    </w:p>
    <w:p w:rsidR="00C14342" w:rsidRPr="001605F0" w:rsidRDefault="00C14342" w:rsidP="00C14342">
      <w:pPr>
        <w:jc w:val="both"/>
        <w:rPr>
          <w:rFonts w:ascii="Arial" w:hAnsi="Arial" w:cs="Arial"/>
          <w:i/>
        </w:rPr>
      </w:pPr>
      <w:proofErr w:type="gramStart"/>
      <w:r w:rsidRPr="001605F0">
        <w:rPr>
          <w:rFonts w:ascii="Arial" w:hAnsi="Arial" w:cs="Arial"/>
          <w:i/>
        </w:rPr>
        <w:t>preceptos</w:t>
      </w:r>
      <w:proofErr w:type="gramEnd"/>
      <w:r w:rsidRPr="001605F0">
        <w:rPr>
          <w:rFonts w:ascii="Arial" w:hAnsi="Arial" w:cs="Arial"/>
          <w:i/>
        </w:rPr>
        <w:t xml:space="preserve"> legales, pero estos son inaplicables al caso particular; por su parte, la indebida motivación consiste en que el acto de autoridad sí se dan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14342" w:rsidRPr="001605F0" w:rsidRDefault="00C14342" w:rsidP="00C14342">
      <w:pPr>
        <w:jc w:val="both"/>
        <w:rPr>
          <w:rFonts w:ascii="Arial" w:eastAsia="Times New Roman" w:hAnsi="Arial" w:cs="Arial"/>
          <w:i/>
          <w:color w:val="000000"/>
        </w:rPr>
      </w:pPr>
      <w:r w:rsidRPr="001605F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1605F0">
        <w:rPr>
          <w:rFonts w:ascii="Arial" w:eastAsia="Times New Roman" w:hAnsi="Arial" w:cs="Arial"/>
          <w:b/>
          <w:i/>
          <w:color w:val="000000"/>
        </w:rPr>
        <w:t xml:space="preserve">“FUNDAMENTACIÓN Y MOTIVACIÓN. DEBEN CONSTAR EN EL CUERPO DE LA RESOLUCIÓN Y NO EN DOCUMENTO DISTINTO. </w:t>
      </w:r>
      <w:r w:rsidRPr="001605F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14342" w:rsidRPr="001605F0" w:rsidRDefault="00C14342" w:rsidP="00C14342">
      <w:pPr>
        <w:jc w:val="both"/>
        <w:rPr>
          <w:rFonts w:ascii="Arial" w:hAnsi="Arial" w:cs="Arial"/>
          <w:i/>
        </w:rPr>
      </w:pPr>
      <w:r w:rsidRPr="001605F0">
        <w:rPr>
          <w:rFonts w:ascii="Arial" w:hAnsi="Arial" w:cs="Arial"/>
          <w:i/>
        </w:rPr>
        <w:t>“</w:t>
      </w:r>
      <w:r w:rsidRPr="001605F0">
        <w:rPr>
          <w:rFonts w:ascii="Arial" w:hAnsi="Arial" w:cs="Arial"/>
          <w:b/>
          <w:i/>
        </w:rPr>
        <w:t>AUTORIDADES. FUNDAMENTACIÓN DE SUS ACTOS.-</w:t>
      </w:r>
      <w:r w:rsidRPr="001605F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14342" w:rsidRPr="001605F0" w:rsidRDefault="00C14342" w:rsidP="00C14342">
      <w:pPr>
        <w:jc w:val="both"/>
        <w:rPr>
          <w:rFonts w:ascii="Arial" w:hAnsi="Arial" w:cs="Arial"/>
          <w:i/>
        </w:rPr>
      </w:pPr>
    </w:p>
    <w:p w:rsidR="00C14342" w:rsidRDefault="00C14342" w:rsidP="00C14342">
      <w:pPr>
        <w:jc w:val="both"/>
        <w:rPr>
          <w:rFonts w:ascii="Arial" w:hAnsi="Arial" w:cs="Arial"/>
        </w:rPr>
      </w:pPr>
    </w:p>
    <w:p w:rsidR="00C14342" w:rsidRPr="001605F0" w:rsidRDefault="00C14342" w:rsidP="00C14342">
      <w:pPr>
        <w:jc w:val="both"/>
        <w:rPr>
          <w:rFonts w:ascii="Arial" w:hAnsi="Arial" w:cs="Arial"/>
        </w:rPr>
      </w:pPr>
    </w:p>
    <w:p w:rsidR="00C14342" w:rsidRPr="001605F0" w:rsidRDefault="00C14342" w:rsidP="00C14342">
      <w:pPr>
        <w:jc w:val="both"/>
        <w:rPr>
          <w:rFonts w:ascii="Arial" w:hAnsi="Arial" w:cs="Arial"/>
        </w:rPr>
      </w:pPr>
      <w:r w:rsidRPr="001605F0">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14342" w:rsidRPr="001605F0" w:rsidRDefault="00C14342" w:rsidP="00C14342">
      <w:pPr>
        <w:jc w:val="both"/>
        <w:rPr>
          <w:rFonts w:ascii="Arial" w:hAnsi="Arial" w:cs="Arial"/>
        </w:rPr>
      </w:pPr>
      <w:r w:rsidRPr="001605F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14342" w:rsidRPr="001605F0" w:rsidRDefault="00C14342" w:rsidP="00C14342">
      <w:pPr>
        <w:jc w:val="both"/>
        <w:rPr>
          <w:rFonts w:ascii="Arial" w:hAnsi="Arial" w:cs="Arial"/>
        </w:rPr>
      </w:pPr>
      <w:r w:rsidRPr="001605F0">
        <w:rPr>
          <w:rFonts w:ascii="Arial" w:hAnsi="Arial" w:cs="Arial"/>
        </w:rPr>
        <w:t>Del análisis a la porción normativa transcrita se advierte que la procedencia del pago de intereses en el supuesto mencionado, requiere la concurrencia de los siguientes elementos:</w:t>
      </w:r>
    </w:p>
    <w:p w:rsidR="00C14342" w:rsidRPr="001605F0" w:rsidRDefault="00C14342" w:rsidP="00C14342">
      <w:pPr>
        <w:pStyle w:val="Prrafodelista"/>
        <w:numPr>
          <w:ilvl w:val="0"/>
          <w:numId w:val="1"/>
        </w:numPr>
        <w:jc w:val="both"/>
        <w:rPr>
          <w:rFonts w:ascii="Arial" w:hAnsi="Arial" w:cs="Arial"/>
        </w:rPr>
      </w:pPr>
      <w:r w:rsidRPr="001605F0">
        <w:rPr>
          <w:rFonts w:ascii="Arial" w:hAnsi="Arial" w:cs="Arial"/>
        </w:rPr>
        <w:t>El establecimiento de un crédito fiscal por la autoridad en contra de un contribuyente.</w:t>
      </w:r>
    </w:p>
    <w:p w:rsidR="00C14342" w:rsidRPr="001605F0" w:rsidRDefault="00C14342" w:rsidP="00C14342">
      <w:pPr>
        <w:pStyle w:val="Prrafodelista"/>
        <w:numPr>
          <w:ilvl w:val="0"/>
          <w:numId w:val="1"/>
        </w:numPr>
        <w:jc w:val="both"/>
        <w:rPr>
          <w:rFonts w:ascii="Arial" w:hAnsi="Arial" w:cs="Arial"/>
        </w:rPr>
      </w:pPr>
      <w:r w:rsidRPr="001605F0">
        <w:rPr>
          <w:rFonts w:ascii="Arial" w:hAnsi="Arial" w:cs="Arial"/>
        </w:rPr>
        <w:t>La realización del pago de ese crédito fiscal por ese particular.</w:t>
      </w:r>
    </w:p>
    <w:p w:rsidR="00C14342" w:rsidRPr="001605F0" w:rsidRDefault="00C14342" w:rsidP="00C14342">
      <w:pPr>
        <w:pStyle w:val="Prrafodelista"/>
        <w:numPr>
          <w:ilvl w:val="0"/>
          <w:numId w:val="1"/>
        </w:numPr>
        <w:jc w:val="both"/>
        <w:rPr>
          <w:rFonts w:ascii="Arial" w:hAnsi="Arial" w:cs="Arial"/>
        </w:rPr>
      </w:pPr>
      <w:r w:rsidRPr="001605F0">
        <w:rPr>
          <w:rFonts w:ascii="Arial" w:hAnsi="Arial" w:cs="Arial"/>
        </w:rPr>
        <w:t>La inconformidad del contribuyente con el crédito fiscal pagado, manifiesta a través del ejercicio de algún medio de defensa legal.</w:t>
      </w:r>
    </w:p>
    <w:p w:rsidR="00C14342" w:rsidRPr="001605F0" w:rsidRDefault="00C14342" w:rsidP="00C14342">
      <w:pPr>
        <w:pStyle w:val="Prrafodelista"/>
        <w:numPr>
          <w:ilvl w:val="0"/>
          <w:numId w:val="1"/>
        </w:numPr>
        <w:jc w:val="both"/>
        <w:rPr>
          <w:rFonts w:ascii="Arial" w:hAnsi="Arial" w:cs="Arial"/>
        </w:rPr>
      </w:pPr>
      <w:r w:rsidRPr="001605F0">
        <w:rPr>
          <w:rFonts w:ascii="Arial" w:hAnsi="Arial" w:cs="Arial"/>
        </w:rPr>
        <w:t>La resolución de la impugnación a favor del particular inconforme, declarando la nulidad del crédito fiscal.</w:t>
      </w:r>
    </w:p>
    <w:p w:rsidR="00C14342" w:rsidRPr="001605F0" w:rsidRDefault="00C14342" w:rsidP="00C14342">
      <w:pPr>
        <w:jc w:val="both"/>
        <w:rPr>
          <w:rFonts w:ascii="Arial" w:hAnsi="Arial" w:cs="Arial"/>
        </w:rPr>
      </w:pPr>
      <w:r w:rsidRPr="001605F0">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167726,  de fecha 28 veintiocho  de octubre de 2020 dos mil veinte, se impuso al actor una sanción económica; 2) Este realizó el pago de esa multa el día 29 veintinueve de octubre de 2020 dos mil veinte, tal como se desprende del recibo de pago número 13753 –AE,  y,  3) En contra de la boleta de infracción se promovió el demanda de juicio de nulidad.</w:t>
      </w:r>
    </w:p>
    <w:p w:rsidR="00C14342" w:rsidRPr="001605F0" w:rsidRDefault="00C14342" w:rsidP="00C14342">
      <w:pPr>
        <w:jc w:val="both"/>
        <w:rPr>
          <w:rFonts w:ascii="Arial" w:hAnsi="Arial" w:cs="Arial"/>
        </w:rPr>
      </w:pPr>
      <w:r w:rsidRPr="001605F0">
        <w:rPr>
          <w:rFonts w:ascii="Arial" w:hAnsi="Arial" w:cs="Arial"/>
        </w:rPr>
        <w:t xml:space="preserve">Luego entonces, este juzgador estima que el pago de intereses debe formar   parte de la sentencia porque al declararse la nulidad total de la boleta de infracción,  número  de folio 167726,  de fecha 28 veintiocho  de octubre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14342" w:rsidRPr="001605F0" w:rsidRDefault="00C14342" w:rsidP="00C14342">
      <w:pPr>
        <w:jc w:val="both"/>
        <w:rPr>
          <w:rFonts w:ascii="Arial" w:hAnsi="Arial" w:cs="Arial"/>
        </w:rPr>
      </w:pPr>
      <w:r w:rsidRPr="001605F0">
        <w:rPr>
          <w:rFonts w:ascii="Arial" w:hAnsi="Arial" w:cs="Arial"/>
        </w:rPr>
        <w:t>Artículo 39. Cuando no se pague un crédito fiscal en la fecha o dentro del plazo señalado en las disposiciones respectivas, se cobrarán recargos a la tasa del 3% mensual.</w:t>
      </w:r>
    </w:p>
    <w:p w:rsidR="00C14342" w:rsidRPr="001605F0" w:rsidRDefault="00C14342" w:rsidP="00C14342">
      <w:pPr>
        <w:jc w:val="both"/>
        <w:rPr>
          <w:rFonts w:ascii="Arial" w:hAnsi="Arial" w:cs="Arial"/>
        </w:rPr>
      </w:pPr>
      <w:r w:rsidRPr="001605F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14342" w:rsidRPr="001605F0" w:rsidRDefault="00C14342" w:rsidP="00C14342">
      <w:pPr>
        <w:jc w:val="both"/>
        <w:rPr>
          <w:rFonts w:ascii="Arial" w:hAnsi="Arial" w:cs="Arial"/>
        </w:rPr>
      </w:pPr>
      <w:r w:rsidRPr="001605F0">
        <w:rPr>
          <w:rFonts w:ascii="Arial" w:hAnsi="Arial" w:cs="Arial"/>
        </w:rPr>
        <w:t>Cuando se conceda prórroga o autorización para pagar en parcialidades los créditos fiscales, se causarán recargos sobre el saldo insoluto a la tasa del 2% mensual.</w:t>
      </w:r>
    </w:p>
    <w:p w:rsidR="00C14342" w:rsidRPr="001605F0" w:rsidRDefault="00C14342" w:rsidP="00C14342">
      <w:pPr>
        <w:jc w:val="both"/>
        <w:rPr>
          <w:rFonts w:ascii="Arial" w:hAnsi="Arial" w:cs="Arial"/>
        </w:rPr>
      </w:pPr>
      <w:r w:rsidRPr="001605F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14342" w:rsidRDefault="00C14342" w:rsidP="00C14342">
      <w:pPr>
        <w:jc w:val="both"/>
        <w:rPr>
          <w:rFonts w:ascii="Arial" w:hAnsi="Arial" w:cs="Arial"/>
        </w:rPr>
      </w:pPr>
    </w:p>
    <w:p w:rsidR="00C14342" w:rsidRDefault="00C14342" w:rsidP="00C14342">
      <w:pPr>
        <w:jc w:val="both"/>
        <w:rPr>
          <w:rFonts w:ascii="Arial" w:hAnsi="Arial" w:cs="Arial"/>
        </w:rPr>
      </w:pPr>
    </w:p>
    <w:p w:rsidR="00C14342" w:rsidRPr="001605F0" w:rsidRDefault="00C14342" w:rsidP="00C14342">
      <w:pPr>
        <w:jc w:val="both"/>
        <w:rPr>
          <w:rFonts w:ascii="Arial" w:hAnsi="Arial" w:cs="Arial"/>
        </w:rPr>
      </w:pPr>
    </w:p>
    <w:p w:rsidR="00C14342" w:rsidRPr="001605F0" w:rsidRDefault="00C14342" w:rsidP="00C14342">
      <w:pPr>
        <w:jc w:val="both"/>
        <w:rPr>
          <w:rFonts w:ascii="Arial" w:hAnsi="Arial" w:cs="Arial"/>
        </w:rPr>
      </w:pPr>
      <w:r w:rsidRPr="001605F0">
        <w:rPr>
          <w:rFonts w:ascii="Arial" w:hAnsi="Arial" w:cs="Arial"/>
        </w:rPr>
        <w:t>Sirve de apoyo a lo anterior la tesis aislada XVI. 1º. A.T.13 A (10</w:t>
      </w:r>
      <w:proofErr w:type="gramStart"/>
      <w:r w:rsidRPr="001605F0">
        <w:rPr>
          <w:rFonts w:ascii="Arial" w:hAnsi="Arial" w:cs="Arial"/>
        </w:rPr>
        <w:t>ª .</w:t>
      </w:r>
      <w:proofErr w:type="gramEnd"/>
      <w:r w:rsidRPr="001605F0">
        <w:rPr>
          <w:rFonts w:ascii="Arial" w:hAnsi="Arial" w:cs="Arial"/>
        </w:rPr>
        <w:t>) sostenida por el Primer Tribunal Colegiado en materias Administrativa y de Trabajo del Décimo Sexto Circuito, que señala:</w:t>
      </w:r>
    </w:p>
    <w:p w:rsidR="00C14342" w:rsidRPr="001605F0" w:rsidRDefault="00C14342" w:rsidP="00C14342">
      <w:pPr>
        <w:jc w:val="both"/>
        <w:rPr>
          <w:rFonts w:ascii="Arial" w:hAnsi="Arial" w:cs="Arial"/>
          <w:i/>
        </w:rPr>
      </w:pPr>
      <w:r w:rsidRPr="001605F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14342" w:rsidRPr="001605F0" w:rsidRDefault="00C14342" w:rsidP="00C14342">
      <w:pPr>
        <w:jc w:val="both"/>
        <w:rPr>
          <w:rFonts w:ascii="Arial" w:hAnsi="Arial" w:cs="Arial"/>
        </w:rPr>
      </w:pPr>
      <w:r w:rsidRPr="001605F0">
        <w:rPr>
          <w:rFonts w:ascii="Arial" w:hAnsi="Arial" w:cs="Arial"/>
          <w:b/>
        </w:rPr>
        <w:t>SEXTO.-</w:t>
      </w:r>
      <w:r w:rsidRPr="001605F0">
        <w:rPr>
          <w:rFonts w:ascii="Arial" w:hAnsi="Arial" w:cs="Arial"/>
        </w:rPr>
        <w:t xml:space="preserve"> Con base en todo lo expuesto, quien juzga decreta la </w:t>
      </w:r>
      <w:r w:rsidRPr="001605F0">
        <w:rPr>
          <w:rFonts w:ascii="Arial" w:hAnsi="Arial" w:cs="Arial"/>
          <w:b/>
        </w:rPr>
        <w:t>ILEGALIDAD Y NULIDAD TOTAL DE LOS ACTOS ADMINISTRATIVOS IMPUGNADOS</w:t>
      </w:r>
      <w:r w:rsidRPr="001605F0">
        <w:rPr>
          <w:rFonts w:ascii="Arial" w:hAnsi="Arial" w:cs="Arial"/>
        </w:rPr>
        <w:t xml:space="preserve">,  para el efecto de que la demandada, en el término de quince días,  después de que cause estado la presente resolución,   deje sin efectos la boleta de infracción,  número  de folio 167726,  de fecha 28 veintiocho  de octubre de 2020 dos mil veinte y  recibo de cobro 13753 –AE  de fecha  29 veintinueve de octubre de 2020 dos mil veinte,  y  como consecuencia de lo anterior, la demandada,  deberá hacer los trámites necesarios para que se  haga al actor  la devolución  de  la cantidad de </w:t>
      </w:r>
      <w:r w:rsidRPr="001605F0">
        <w:rPr>
          <w:rFonts w:ascii="Arial" w:hAnsi="Arial" w:cs="Arial"/>
          <w:b/>
        </w:rPr>
        <w:t>$422.00 (cuatrocientos veintidós pesos 00/100 M.N.)</w:t>
      </w:r>
      <w:r w:rsidRPr="001605F0">
        <w:rPr>
          <w:rFonts w:ascii="Arial" w:hAnsi="Arial" w:cs="Arial"/>
        </w:rPr>
        <w:t>, cantidad que erogó el actor por concepto de pago de multa,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C14342" w:rsidRPr="001605F0" w:rsidRDefault="00C14342" w:rsidP="00C14342">
      <w:pPr>
        <w:jc w:val="both"/>
        <w:rPr>
          <w:rFonts w:ascii="Arial" w:hAnsi="Arial" w:cs="Arial"/>
        </w:rPr>
      </w:pPr>
      <w:r w:rsidRPr="001605F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167726,  de fecha 28 veintiocho  de octubre de 2020 dos mil veinte y  recibo de cobro 13753 –AE  de fecha  29 veintinueve de octubre de 2020 dos mil veinte, y  la devolución  de  la cantidad  de </w:t>
      </w:r>
      <w:r w:rsidRPr="001605F0">
        <w:rPr>
          <w:rFonts w:ascii="Arial" w:hAnsi="Arial" w:cs="Arial"/>
          <w:b/>
        </w:rPr>
        <w:t xml:space="preserve">$422.00 (cuatrocientos veintidós pesos 00/100 M.N.), </w:t>
      </w:r>
      <w:r w:rsidRPr="001605F0">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C14342" w:rsidRPr="001605F0" w:rsidRDefault="00C14342" w:rsidP="00C14342">
      <w:pPr>
        <w:jc w:val="both"/>
        <w:rPr>
          <w:rFonts w:ascii="Arial" w:hAnsi="Arial" w:cs="Arial"/>
        </w:rPr>
      </w:pPr>
      <w:r w:rsidRPr="001605F0">
        <w:rPr>
          <w:rFonts w:ascii="Arial" w:hAnsi="Arial" w:cs="Arial"/>
        </w:rPr>
        <w:t xml:space="preserve">  </w:t>
      </w:r>
    </w:p>
    <w:p w:rsidR="00C14342" w:rsidRDefault="00C14342" w:rsidP="00C14342">
      <w:pPr>
        <w:jc w:val="both"/>
        <w:rPr>
          <w:rFonts w:ascii="Arial" w:hAnsi="Arial" w:cs="Arial"/>
          <w:b/>
        </w:rPr>
      </w:pPr>
    </w:p>
    <w:p w:rsidR="00C14342" w:rsidRDefault="00C14342" w:rsidP="00C14342">
      <w:pPr>
        <w:jc w:val="both"/>
        <w:rPr>
          <w:rFonts w:ascii="Arial" w:hAnsi="Arial" w:cs="Arial"/>
          <w:b/>
        </w:rPr>
      </w:pPr>
    </w:p>
    <w:p w:rsidR="00C14342" w:rsidRDefault="00C14342" w:rsidP="00C14342">
      <w:pPr>
        <w:jc w:val="both"/>
        <w:rPr>
          <w:rFonts w:ascii="Arial" w:hAnsi="Arial" w:cs="Arial"/>
          <w:b/>
        </w:rPr>
      </w:pPr>
    </w:p>
    <w:p w:rsidR="00C14342" w:rsidRPr="001605F0" w:rsidRDefault="00C14342" w:rsidP="00C14342">
      <w:pPr>
        <w:jc w:val="both"/>
        <w:rPr>
          <w:rFonts w:ascii="Arial" w:hAnsi="Arial" w:cs="Arial"/>
        </w:rPr>
      </w:pPr>
      <w:r w:rsidRPr="001605F0">
        <w:rPr>
          <w:rFonts w:ascii="Arial" w:hAnsi="Arial" w:cs="Arial"/>
          <w:b/>
        </w:rPr>
        <w:t>SEPTIMO.-</w:t>
      </w:r>
      <w:r w:rsidRPr="001605F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14342" w:rsidRPr="001605F0" w:rsidRDefault="00C14342" w:rsidP="00C14342">
      <w:pPr>
        <w:jc w:val="both"/>
        <w:rPr>
          <w:rFonts w:ascii="Arial" w:hAnsi="Arial" w:cs="Arial"/>
        </w:rPr>
      </w:pPr>
      <w:r w:rsidRPr="001605F0">
        <w:rPr>
          <w:rFonts w:ascii="Arial" w:hAnsi="Arial" w:cs="Arial"/>
        </w:rPr>
        <w:t>El actor ofreció  las siguientes pruebas:</w:t>
      </w:r>
    </w:p>
    <w:p w:rsidR="00C14342" w:rsidRPr="001605F0" w:rsidRDefault="00C14342" w:rsidP="00C14342">
      <w:pPr>
        <w:pStyle w:val="Prrafodelista"/>
        <w:numPr>
          <w:ilvl w:val="0"/>
          <w:numId w:val="2"/>
        </w:numPr>
        <w:jc w:val="both"/>
        <w:rPr>
          <w:rFonts w:ascii="Arial" w:hAnsi="Arial" w:cs="Arial"/>
        </w:rPr>
      </w:pPr>
      <w:r w:rsidRPr="001605F0">
        <w:rPr>
          <w:rFonts w:ascii="Arial" w:hAnsi="Arial" w:cs="Arial"/>
        </w:rPr>
        <w:t xml:space="preserve">Boleta  de infracción,  número  de folio 167726,  de fecha 28 veintiocho  de octubre de 2020 dos mil veinte y recibo de cobro 13753 –AE  de fecha  29 veintinueve de octubre de 2020 dos mil veinte, documental que se le da valor probatorio para acreditar la existencia del acto administrativo que se combate dentro de este proceso, así como el interés jurídico del actor.  </w:t>
      </w:r>
    </w:p>
    <w:p w:rsidR="00C14342" w:rsidRPr="001605F0" w:rsidRDefault="00C14342" w:rsidP="00C14342">
      <w:pPr>
        <w:pStyle w:val="Prrafodelista"/>
        <w:numPr>
          <w:ilvl w:val="0"/>
          <w:numId w:val="2"/>
        </w:numPr>
        <w:jc w:val="both"/>
        <w:rPr>
          <w:rFonts w:ascii="Arial" w:hAnsi="Arial" w:cs="Arial"/>
        </w:rPr>
      </w:pPr>
      <w:r w:rsidRPr="001605F0">
        <w:rPr>
          <w:rFonts w:ascii="Arial" w:hAnsi="Arial" w:cs="Arial"/>
        </w:rPr>
        <w:t xml:space="preserve">Copia certificada de poder notariado tirado ante la fe del licenciada </w:t>
      </w:r>
      <w:r>
        <w:rPr>
          <w:rFonts w:ascii="Arial" w:hAnsi="Arial" w:cs="Arial"/>
        </w:rPr>
        <w:t>**</w:t>
      </w:r>
      <w:bookmarkStart w:id="0" w:name="_GoBack"/>
      <w:bookmarkEnd w:id="0"/>
      <w:r w:rsidRPr="001605F0">
        <w:rPr>
          <w:rFonts w:ascii="Arial" w:hAnsi="Arial" w:cs="Arial"/>
        </w:rPr>
        <w:t>, titular de la Notaria Publica Número 7, del Partido Judicial de Dolores Hidalgo, C.I.N.</w:t>
      </w:r>
    </w:p>
    <w:p w:rsidR="00C14342" w:rsidRPr="001605F0" w:rsidRDefault="00C14342" w:rsidP="00C14342">
      <w:pPr>
        <w:jc w:val="both"/>
        <w:rPr>
          <w:rFonts w:ascii="Arial" w:hAnsi="Arial" w:cs="Arial"/>
        </w:rPr>
      </w:pPr>
      <w:r w:rsidRPr="001605F0">
        <w:rPr>
          <w:rFonts w:ascii="Arial" w:hAnsi="Arial" w:cs="Arial"/>
        </w:rPr>
        <w:t>La autoridad demanda ofrecieron   las siguientes pruebas:</w:t>
      </w:r>
    </w:p>
    <w:p w:rsidR="00C14342" w:rsidRPr="001605F0" w:rsidRDefault="00C14342" w:rsidP="00C14342">
      <w:pPr>
        <w:pStyle w:val="Prrafodelista"/>
        <w:numPr>
          <w:ilvl w:val="0"/>
          <w:numId w:val="3"/>
        </w:numPr>
        <w:jc w:val="both"/>
        <w:rPr>
          <w:rFonts w:ascii="Arial" w:hAnsi="Arial" w:cs="Arial"/>
        </w:rPr>
      </w:pPr>
      <w:r w:rsidRPr="001605F0">
        <w:rPr>
          <w:rFonts w:ascii="Arial" w:hAnsi="Arial" w:cs="Arial"/>
        </w:rPr>
        <w:t>Documental Pública consistente en copias certificadas del  nombramientos del cargo que ostentan dentro de la administración pública municipal de esta ciudad, documental que se la da valor probatorio para acreditar dicha  personalidad.</w:t>
      </w:r>
    </w:p>
    <w:p w:rsidR="00C14342" w:rsidRPr="001605F0" w:rsidRDefault="00C14342" w:rsidP="00C14342">
      <w:pPr>
        <w:jc w:val="both"/>
        <w:rPr>
          <w:rFonts w:ascii="Arial" w:hAnsi="Arial" w:cs="Arial"/>
        </w:rPr>
      </w:pPr>
      <w:r w:rsidRPr="001605F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605F0">
        <w:rPr>
          <w:rFonts w:ascii="Arial" w:hAnsi="Arial" w:cs="Arial"/>
        </w:rPr>
        <w:t>----------------------------------------------</w:t>
      </w:r>
    </w:p>
    <w:p w:rsidR="00C14342" w:rsidRPr="001605F0" w:rsidRDefault="00C14342" w:rsidP="00C14342">
      <w:pPr>
        <w:jc w:val="center"/>
        <w:rPr>
          <w:rFonts w:ascii="Arial" w:hAnsi="Arial" w:cs="Arial"/>
          <w:b/>
        </w:rPr>
      </w:pPr>
      <w:r w:rsidRPr="001605F0">
        <w:rPr>
          <w:rFonts w:ascii="Arial" w:hAnsi="Arial" w:cs="Arial"/>
          <w:b/>
        </w:rPr>
        <w:t>R E S U E L V E</w:t>
      </w:r>
    </w:p>
    <w:p w:rsidR="00C14342" w:rsidRPr="001605F0" w:rsidRDefault="00C14342" w:rsidP="00C14342">
      <w:pPr>
        <w:jc w:val="both"/>
        <w:rPr>
          <w:rFonts w:ascii="Arial" w:hAnsi="Arial" w:cs="Arial"/>
        </w:rPr>
      </w:pPr>
      <w:r w:rsidRPr="001605F0">
        <w:rPr>
          <w:rFonts w:ascii="Arial" w:hAnsi="Arial" w:cs="Arial"/>
          <w:b/>
        </w:rPr>
        <w:t>PRIMERO.-</w:t>
      </w:r>
      <w:r w:rsidRPr="001605F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1605F0">
        <w:rPr>
          <w:rFonts w:ascii="Arial" w:hAnsi="Arial" w:cs="Arial"/>
        </w:rPr>
        <w:t>---</w:t>
      </w:r>
    </w:p>
    <w:p w:rsidR="00C14342" w:rsidRPr="001605F0" w:rsidRDefault="00C14342" w:rsidP="00C14342">
      <w:pPr>
        <w:jc w:val="both"/>
        <w:rPr>
          <w:rFonts w:ascii="Arial" w:hAnsi="Arial" w:cs="Arial"/>
        </w:rPr>
      </w:pPr>
      <w:r w:rsidRPr="001605F0">
        <w:rPr>
          <w:rFonts w:ascii="Arial" w:hAnsi="Arial" w:cs="Arial"/>
          <w:b/>
        </w:rPr>
        <w:t>SEGUNDO.-</w:t>
      </w:r>
      <w:r w:rsidRPr="001605F0">
        <w:rPr>
          <w:rFonts w:ascii="Arial" w:hAnsi="Arial" w:cs="Arial"/>
        </w:rPr>
        <w:t xml:space="preserve"> </w:t>
      </w:r>
      <w:r w:rsidRPr="001605F0">
        <w:rPr>
          <w:rFonts w:ascii="Arial" w:hAnsi="Arial" w:cs="Arial"/>
          <w:b/>
        </w:rPr>
        <w:t>NO SE SOBRESEE EL PRESENTE PROCESO</w:t>
      </w:r>
      <w:r w:rsidRPr="001605F0">
        <w:rPr>
          <w:rFonts w:ascii="Arial" w:hAnsi="Arial" w:cs="Arial"/>
        </w:rPr>
        <w:t>, por las razones y fundamentos expuestos en el considerando tercero  de ésta</w:t>
      </w:r>
      <w:r>
        <w:rPr>
          <w:rFonts w:ascii="Arial" w:hAnsi="Arial" w:cs="Arial"/>
        </w:rPr>
        <w:t xml:space="preserve"> resolución.------------------</w:t>
      </w:r>
    </w:p>
    <w:p w:rsidR="00C14342" w:rsidRPr="001605F0" w:rsidRDefault="00C14342" w:rsidP="00C14342">
      <w:pPr>
        <w:jc w:val="both"/>
        <w:rPr>
          <w:rFonts w:ascii="Arial" w:hAnsi="Arial" w:cs="Arial"/>
          <w:b/>
        </w:rPr>
      </w:pPr>
      <w:r w:rsidRPr="001605F0">
        <w:rPr>
          <w:rFonts w:ascii="Arial" w:hAnsi="Arial" w:cs="Arial"/>
          <w:b/>
        </w:rPr>
        <w:t>TERCERO.- SE DECLARA LA NULIDAD TOTAL DEL ACTO IMPUGNADO</w:t>
      </w:r>
      <w:r w:rsidRPr="001605F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605F0">
        <w:rPr>
          <w:rFonts w:ascii="Arial" w:hAnsi="Arial" w:cs="Arial"/>
        </w:rPr>
        <w:t>----------------------------</w:t>
      </w:r>
      <w:r w:rsidRPr="001605F0">
        <w:rPr>
          <w:rFonts w:ascii="Arial" w:hAnsi="Arial" w:cs="Arial"/>
          <w:b/>
        </w:rPr>
        <w:t xml:space="preserve"> </w:t>
      </w:r>
    </w:p>
    <w:p w:rsidR="00C14342" w:rsidRPr="001605F0" w:rsidRDefault="00C14342" w:rsidP="00C14342">
      <w:pPr>
        <w:jc w:val="both"/>
        <w:rPr>
          <w:rFonts w:ascii="Arial" w:hAnsi="Arial" w:cs="Arial"/>
        </w:rPr>
      </w:pPr>
      <w:r w:rsidRPr="001605F0">
        <w:rPr>
          <w:rFonts w:ascii="Arial" w:hAnsi="Arial" w:cs="Arial"/>
          <w:b/>
        </w:rPr>
        <w:t xml:space="preserve">CUARTO.- </w:t>
      </w:r>
      <w:r w:rsidRPr="001605F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605F0">
        <w:rPr>
          <w:rFonts w:ascii="Arial" w:hAnsi="Arial" w:cs="Arial"/>
        </w:rPr>
        <w:t>---------------------</w:t>
      </w:r>
    </w:p>
    <w:p w:rsidR="00C14342" w:rsidRDefault="00C14342" w:rsidP="00C14342">
      <w:pPr>
        <w:jc w:val="both"/>
        <w:rPr>
          <w:rFonts w:ascii="Arial" w:hAnsi="Arial" w:cs="Arial"/>
          <w:b/>
        </w:rPr>
      </w:pPr>
    </w:p>
    <w:p w:rsidR="00C14342" w:rsidRPr="001605F0" w:rsidRDefault="00C14342" w:rsidP="00C14342">
      <w:pPr>
        <w:jc w:val="both"/>
        <w:rPr>
          <w:rFonts w:ascii="Arial" w:hAnsi="Arial" w:cs="Arial"/>
        </w:rPr>
      </w:pPr>
      <w:r w:rsidRPr="001605F0">
        <w:rPr>
          <w:rFonts w:ascii="Arial" w:hAnsi="Arial" w:cs="Arial"/>
          <w:b/>
        </w:rPr>
        <w:t>NOTIFIQUESE.</w:t>
      </w:r>
      <w:r w:rsidRPr="001605F0">
        <w:rPr>
          <w:rFonts w:ascii="Arial" w:hAnsi="Arial" w:cs="Arial"/>
        </w:rPr>
        <w:t>---------------------------------------------------------------------</w:t>
      </w:r>
      <w:r>
        <w:rPr>
          <w:rFonts w:ascii="Arial" w:hAnsi="Arial" w:cs="Arial"/>
        </w:rPr>
        <w:t>---------------------</w:t>
      </w:r>
    </w:p>
    <w:p w:rsidR="00C14342" w:rsidRPr="001605F0" w:rsidRDefault="00C14342" w:rsidP="00C14342">
      <w:pPr>
        <w:jc w:val="both"/>
        <w:rPr>
          <w:rFonts w:ascii="Arial" w:hAnsi="Arial" w:cs="Arial"/>
        </w:rPr>
      </w:pPr>
      <w:r w:rsidRPr="001605F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605F0">
        <w:rPr>
          <w:rFonts w:ascii="Arial" w:hAnsi="Arial" w:cs="Arial"/>
        </w:rPr>
        <w:t xml:space="preserve">-------------- </w:t>
      </w:r>
    </w:p>
    <w:p w:rsidR="00C14342" w:rsidRPr="001605F0" w:rsidRDefault="00C14342" w:rsidP="00C14342">
      <w:pPr>
        <w:rPr>
          <w:rFonts w:ascii="Arial" w:hAnsi="Arial" w:cs="Arial"/>
        </w:rPr>
      </w:pPr>
    </w:p>
    <w:p w:rsidR="00C14342" w:rsidRPr="001605F0" w:rsidRDefault="00C14342" w:rsidP="00C14342">
      <w:pPr>
        <w:rPr>
          <w:rFonts w:ascii="Arial" w:hAnsi="Arial" w:cs="Arial"/>
        </w:rPr>
      </w:pPr>
    </w:p>
    <w:p w:rsidR="00EE4416" w:rsidRDefault="00EE4416"/>
    <w:sectPr w:rsidR="00EE4416" w:rsidSect="00C1434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FA6111"/>
    <w:multiLevelType w:val="hybridMultilevel"/>
    <w:tmpl w:val="0F9E5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8F0643"/>
    <w:multiLevelType w:val="hybridMultilevel"/>
    <w:tmpl w:val="97D65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42"/>
    <w:rsid w:val="00C14342"/>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EFF70-5962-4A56-9735-2E02119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4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34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5239</Words>
  <Characters>28816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2021-07-12T19:51:00Z</dcterms:created>
  <dcterms:modified xsi:type="dcterms:W3CDTF">2021-07-12T19:55:00Z</dcterms:modified>
</cp:coreProperties>
</file>